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93A" w:rsidRDefault="0029793A" w:rsidP="00D30444">
      <w:pPr>
        <w:pStyle w:val="aLCPHeading"/>
      </w:pPr>
      <w:r>
        <w:t xml:space="preserve">Ashleigh </w:t>
      </w:r>
    </w:p>
    <w:p w:rsidR="00A0243D" w:rsidRDefault="0029793A" w:rsidP="00D30444">
      <w:pPr>
        <w:pStyle w:val="aLCPHeading"/>
      </w:pPr>
      <w:r>
        <w:t>Primary School</w:t>
      </w:r>
    </w:p>
    <w:p w:rsidR="00893540" w:rsidRDefault="00893540" w:rsidP="00D30444">
      <w:pPr>
        <w:pStyle w:val="aLCPHeading"/>
      </w:pPr>
    </w:p>
    <w:p w:rsidR="00A0243D" w:rsidRDefault="00A0243D" w:rsidP="00D30444">
      <w:pPr>
        <w:pStyle w:val="aLCPHeading"/>
      </w:pPr>
      <w:r>
        <w:tab/>
      </w:r>
    </w:p>
    <w:p w:rsidR="00A0243D" w:rsidRDefault="00A0243D" w:rsidP="00D30444">
      <w:pPr>
        <w:pStyle w:val="aLCPHeading"/>
      </w:pPr>
    </w:p>
    <w:p w:rsidR="000F6F1D" w:rsidRDefault="00D7122D" w:rsidP="00D30444">
      <w:pPr>
        <w:pStyle w:val="aLCPHeading"/>
        <w:rPr>
          <w:sz w:val="96"/>
          <w:szCs w:val="96"/>
        </w:rPr>
      </w:pPr>
      <w:r>
        <w:rPr>
          <w:sz w:val="96"/>
          <w:szCs w:val="96"/>
        </w:rPr>
        <w:t>ICT Security</w:t>
      </w:r>
    </w:p>
    <w:p w:rsidR="00A0243D" w:rsidRPr="00D30444" w:rsidRDefault="00AA5D2A" w:rsidP="00D30444">
      <w:pPr>
        <w:pStyle w:val="aLCPHeading"/>
        <w:rPr>
          <w:sz w:val="96"/>
          <w:szCs w:val="96"/>
        </w:rPr>
      </w:pPr>
      <w:r w:rsidRPr="00D30444">
        <w:rPr>
          <w:sz w:val="96"/>
          <w:szCs w:val="96"/>
        </w:rPr>
        <w:t>Policy</w:t>
      </w:r>
      <w:r w:rsidR="00A0243D" w:rsidRPr="00D30444">
        <w:rPr>
          <w:sz w:val="96"/>
          <w:szCs w:val="96"/>
        </w:rPr>
        <w:t xml:space="preserve"> </w:t>
      </w:r>
    </w:p>
    <w:p w:rsidR="00711BCF" w:rsidRDefault="00711BCF" w:rsidP="00D30444">
      <w:pPr>
        <w:pStyle w:val="aLCPHeading"/>
        <w:jc w:val="left"/>
      </w:pPr>
    </w:p>
    <w:p w:rsidR="00D30444" w:rsidRDefault="00D30444" w:rsidP="00D30444">
      <w:pPr>
        <w:pStyle w:val="aLCPHeading"/>
        <w:jc w:val="left"/>
      </w:pPr>
    </w:p>
    <w:p w:rsidR="00D75B64" w:rsidRDefault="00D75B64" w:rsidP="00D30444">
      <w:pPr>
        <w:pStyle w:val="aLCPHeading"/>
      </w:pPr>
    </w:p>
    <w:p w:rsidR="00D75B64" w:rsidRDefault="00D75B64" w:rsidP="00D30444">
      <w:pPr>
        <w:pStyle w:val="aLCPHeading"/>
      </w:pPr>
    </w:p>
    <w:p w:rsidR="00A0243D" w:rsidRDefault="00A0243D" w:rsidP="00A0243D">
      <w:pPr>
        <w:jc w:val="center"/>
        <w:rPr>
          <w:b/>
          <w:sz w:val="44"/>
          <w:u w:val="single"/>
        </w:rPr>
      </w:pPr>
    </w:p>
    <w:p w:rsidR="00711BCF" w:rsidRDefault="00AA1E81" w:rsidP="00711BCF">
      <w:pPr>
        <w:rPr>
          <w:sz w:val="26"/>
          <w:szCs w:val="26"/>
        </w:rPr>
      </w:pPr>
      <w:r>
        <w:rPr>
          <w:sz w:val="26"/>
          <w:szCs w:val="26"/>
        </w:rPr>
        <w:t xml:space="preserve">Written by: </w:t>
      </w:r>
      <w:r w:rsidR="00D9013D">
        <w:rPr>
          <w:sz w:val="26"/>
          <w:szCs w:val="26"/>
        </w:rPr>
        <w:t xml:space="preserve">IM </w:t>
      </w:r>
      <w:r w:rsidR="00F74183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97496D">
        <w:rPr>
          <w:sz w:val="26"/>
          <w:szCs w:val="26"/>
        </w:rPr>
        <w:t>February 2022</w:t>
      </w:r>
    </w:p>
    <w:p w:rsidR="001E7A0D" w:rsidRDefault="00FF3240" w:rsidP="00711BCF">
      <w:pPr>
        <w:rPr>
          <w:sz w:val="26"/>
          <w:szCs w:val="26"/>
        </w:rPr>
      </w:pPr>
      <w:r>
        <w:rPr>
          <w:sz w:val="26"/>
          <w:szCs w:val="26"/>
        </w:rPr>
        <w:t xml:space="preserve">Staff: </w:t>
      </w:r>
      <w:r w:rsidR="0097496D">
        <w:rPr>
          <w:sz w:val="26"/>
          <w:szCs w:val="26"/>
        </w:rPr>
        <w:t>February 2022</w:t>
      </w:r>
    </w:p>
    <w:p w:rsidR="00711BCF" w:rsidRDefault="001D66DC" w:rsidP="00711BCF">
      <w:pPr>
        <w:rPr>
          <w:sz w:val="26"/>
          <w:szCs w:val="26"/>
        </w:rPr>
      </w:pPr>
      <w:r>
        <w:rPr>
          <w:sz w:val="26"/>
          <w:szCs w:val="26"/>
        </w:rPr>
        <w:t xml:space="preserve">Approved by Governors: </w:t>
      </w:r>
      <w:r w:rsidR="00D9013D">
        <w:rPr>
          <w:sz w:val="26"/>
          <w:szCs w:val="26"/>
        </w:rPr>
        <w:t>______________</w:t>
      </w:r>
    </w:p>
    <w:p w:rsidR="00711BCF" w:rsidRPr="00EE2886" w:rsidRDefault="00711BCF" w:rsidP="00711BCF">
      <w:pPr>
        <w:rPr>
          <w:sz w:val="26"/>
          <w:szCs w:val="26"/>
        </w:rPr>
      </w:pPr>
      <w:r>
        <w:rPr>
          <w:sz w:val="26"/>
          <w:szCs w:val="26"/>
        </w:rPr>
        <w:t xml:space="preserve">Review date: </w:t>
      </w:r>
      <w:r w:rsidR="0097496D">
        <w:rPr>
          <w:sz w:val="26"/>
          <w:szCs w:val="26"/>
        </w:rPr>
        <w:t>February 2022</w:t>
      </w:r>
    </w:p>
    <w:p w:rsidR="001D66DC" w:rsidRDefault="001D66DC" w:rsidP="00711BCF">
      <w:pPr>
        <w:rPr>
          <w:b/>
          <w:bCs/>
          <w:u w:val="single"/>
        </w:rPr>
      </w:pPr>
    </w:p>
    <w:p w:rsidR="00A0243D" w:rsidRPr="004D02B8" w:rsidRDefault="00A0243D" w:rsidP="004D02B8">
      <w:pPr>
        <w:jc w:val="center"/>
        <w:rPr>
          <w:b/>
          <w:bCs/>
          <w:u w:val="single"/>
        </w:rPr>
      </w:pPr>
    </w:p>
    <w:p w:rsidR="00D7122D" w:rsidRPr="00D7122D" w:rsidRDefault="00D7122D" w:rsidP="00D7122D">
      <w:pPr>
        <w:autoSpaceDE w:val="0"/>
        <w:autoSpaceDN w:val="0"/>
        <w:adjustRightInd w:val="0"/>
        <w:rPr>
          <w:b/>
          <w:bCs/>
          <w:iCs/>
          <w:sz w:val="22"/>
          <w:szCs w:val="22"/>
          <w:lang w:eastAsia="en-GB"/>
        </w:rPr>
      </w:pPr>
      <w:r w:rsidRPr="00D7122D">
        <w:rPr>
          <w:b/>
          <w:bCs/>
          <w:iCs/>
          <w:sz w:val="22"/>
          <w:szCs w:val="22"/>
          <w:lang w:eastAsia="en-GB"/>
        </w:rPr>
        <w:t>Objectives of the Policy</w:t>
      </w:r>
    </w:p>
    <w:p w:rsidR="00D7122D" w:rsidRP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D7122D">
        <w:rPr>
          <w:sz w:val="22"/>
          <w:szCs w:val="22"/>
          <w:lang w:eastAsia="en-GB"/>
        </w:rPr>
        <w:t>The purpose of this policy is to protect the School’s information asset by ensuring the:</w:t>
      </w:r>
    </w:p>
    <w:p w:rsidR="00D7122D" w:rsidRP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D7122D">
        <w:rPr>
          <w:sz w:val="22"/>
          <w:szCs w:val="22"/>
          <w:lang w:eastAsia="en-GB"/>
        </w:rPr>
        <w:t>Availability: information is and continues to be accessible and usable as normally</w:t>
      </w:r>
      <w:r>
        <w:rPr>
          <w:sz w:val="22"/>
          <w:szCs w:val="22"/>
          <w:lang w:eastAsia="en-GB"/>
        </w:rPr>
        <w:t xml:space="preserve"> </w:t>
      </w:r>
      <w:r w:rsidRPr="00D7122D">
        <w:rPr>
          <w:sz w:val="22"/>
          <w:szCs w:val="22"/>
          <w:lang w:eastAsia="en-GB"/>
        </w:rPr>
        <w:t>required</w:t>
      </w:r>
    </w:p>
    <w:p w:rsidR="00D7122D" w:rsidRP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D7122D">
        <w:rPr>
          <w:sz w:val="22"/>
          <w:szCs w:val="22"/>
          <w:lang w:eastAsia="en-GB"/>
        </w:rPr>
        <w:t xml:space="preserve">Integrity: information is assured with regard to </w:t>
      </w:r>
      <w:r>
        <w:rPr>
          <w:sz w:val="22"/>
          <w:szCs w:val="22"/>
          <w:lang w:eastAsia="en-GB"/>
        </w:rPr>
        <w:t xml:space="preserve">version, accuracy, </w:t>
      </w:r>
      <w:r w:rsidR="00BF600C">
        <w:rPr>
          <w:sz w:val="22"/>
          <w:szCs w:val="22"/>
          <w:lang w:eastAsia="en-GB"/>
        </w:rPr>
        <w:t>and freedom</w:t>
      </w:r>
      <w:r>
        <w:rPr>
          <w:sz w:val="22"/>
          <w:szCs w:val="22"/>
          <w:lang w:eastAsia="en-GB"/>
        </w:rPr>
        <w:t xml:space="preserve"> from </w:t>
      </w:r>
      <w:r w:rsidRPr="00D7122D">
        <w:rPr>
          <w:sz w:val="22"/>
          <w:szCs w:val="22"/>
          <w:lang w:eastAsia="en-GB"/>
        </w:rPr>
        <w:t>corruption</w:t>
      </w:r>
    </w:p>
    <w:p w:rsid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D7122D">
        <w:rPr>
          <w:sz w:val="22"/>
          <w:szCs w:val="22"/>
          <w:lang w:eastAsia="en-GB"/>
        </w:rPr>
        <w:t>Confidentiality: information is restricted to the people and for the purposes intended</w:t>
      </w:r>
    </w:p>
    <w:p w:rsidR="00D7122D" w:rsidRP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</w:p>
    <w:p w:rsidR="00D7122D" w:rsidRPr="00D7122D" w:rsidRDefault="00D7122D" w:rsidP="00D7122D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  <w:r w:rsidRPr="00D7122D">
        <w:rPr>
          <w:b/>
          <w:bCs/>
          <w:sz w:val="22"/>
          <w:szCs w:val="22"/>
          <w:lang w:eastAsia="en-GB"/>
        </w:rPr>
        <w:t>Definition and Classification of Information</w:t>
      </w:r>
    </w:p>
    <w:p w:rsid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D7122D">
        <w:rPr>
          <w:sz w:val="22"/>
          <w:szCs w:val="22"/>
          <w:lang w:eastAsia="en-GB"/>
        </w:rPr>
        <w:t>Information within this Policy means data, pro</w:t>
      </w:r>
      <w:r>
        <w:rPr>
          <w:sz w:val="22"/>
          <w:szCs w:val="22"/>
          <w:lang w:eastAsia="en-GB"/>
        </w:rPr>
        <w:t xml:space="preserve">grams, documents, spreadsheets, </w:t>
      </w:r>
      <w:r w:rsidRPr="00D7122D">
        <w:rPr>
          <w:sz w:val="22"/>
          <w:szCs w:val="22"/>
          <w:lang w:eastAsia="en-GB"/>
        </w:rPr>
        <w:t>databases, electronic mail messages, images and maps of all types regardless of how</w:t>
      </w:r>
      <w:r>
        <w:rPr>
          <w:sz w:val="22"/>
          <w:szCs w:val="22"/>
          <w:lang w:eastAsia="en-GB"/>
        </w:rPr>
        <w:t xml:space="preserve"> </w:t>
      </w:r>
      <w:r w:rsidRPr="00D7122D">
        <w:rPr>
          <w:sz w:val="22"/>
          <w:szCs w:val="22"/>
          <w:lang w:eastAsia="en-GB"/>
        </w:rPr>
        <w:t>or where within the School the information is stored or managed.</w:t>
      </w:r>
    </w:p>
    <w:p w:rsidR="00D7122D" w:rsidRP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</w:p>
    <w:p w:rsidR="00D7122D" w:rsidRPr="00D7122D" w:rsidRDefault="00D7122D" w:rsidP="00D7122D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  <w:r w:rsidRPr="00D7122D">
        <w:rPr>
          <w:b/>
          <w:bCs/>
          <w:sz w:val="22"/>
          <w:szCs w:val="22"/>
          <w:lang w:eastAsia="en-GB"/>
        </w:rPr>
        <w:t>Information Backup</w:t>
      </w:r>
    </w:p>
    <w:p w:rsidR="00D7122D" w:rsidRP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D7122D">
        <w:rPr>
          <w:sz w:val="22"/>
          <w:szCs w:val="22"/>
          <w:lang w:eastAsia="en-GB"/>
        </w:rPr>
        <w:t xml:space="preserve">The </w:t>
      </w:r>
      <w:proofErr w:type="spellStart"/>
      <w:r w:rsidRPr="00D7122D">
        <w:rPr>
          <w:sz w:val="22"/>
          <w:szCs w:val="22"/>
          <w:lang w:eastAsia="en-GB"/>
        </w:rPr>
        <w:t>headteacher</w:t>
      </w:r>
      <w:proofErr w:type="spellEnd"/>
      <w:r w:rsidRPr="00D7122D">
        <w:rPr>
          <w:sz w:val="22"/>
          <w:szCs w:val="22"/>
          <w:lang w:eastAsia="en-GB"/>
        </w:rPr>
        <w:t>/</w:t>
      </w:r>
      <w:r>
        <w:rPr>
          <w:sz w:val="22"/>
          <w:szCs w:val="22"/>
          <w:lang w:eastAsia="en-GB"/>
        </w:rPr>
        <w:t>SLT</w:t>
      </w:r>
      <w:r w:rsidRPr="00D7122D">
        <w:rPr>
          <w:sz w:val="22"/>
          <w:szCs w:val="22"/>
          <w:lang w:eastAsia="en-GB"/>
        </w:rPr>
        <w:t xml:space="preserve"> must make sure that appropriate procedures are in</w:t>
      </w:r>
      <w:r>
        <w:rPr>
          <w:sz w:val="22"/>
          <w:szCs w:val="22"/>
          <w:lang w:eastAsia="en-GB"/>
        </w:rPr>
        <w:t xml:space="preserve"> </w:t>
      </w:r>
      <w:r w:rsidRPr="00D7122D">
        <w:rPr>
          <w:sz w:val="22"/>
          <w:szCs w:val="22"/>
          <w:lang w:eastAsia="en-GB"/>
        </w:rPr>
        <w:t>place to maintain the confidentiality of the information and to recover from the</w:t>
      </w:r>
      <w:r>
        <w:rPr>
          <w:sz w:val="22"/>
          <w:szCs w:val="22"/>
          <w:lang w:eastAsia="en-GB"/>
        </w:rPr>
        <w:t xml:space="preserve"> </w:t>
      </w:r>
      <w:r w:rsidRPr="00D7122D">
        <w:rPr>
          <w:sz w:val="22"/>
          <w:szCs w:val="22"/>
          <w:lang w:eastAsia="en-GB"/>
        </w:rPr>
        <w:t>temporary or permanent loss of the information or supporting equipment</w:t>
      </w:r>
      <w:r>
        <w:rPr>
          <w:sz w:val="22"/>
          <w:szCs w:val="22"/>
          <w:lang w:eastAsia="en-GB"/>
        </w:rPr>
        <w:t>.</w:t>
      </w:r>
    </w:p>
    <w:p w:rsidR="00D7122D" w:rsidRP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D7122D">
        <w:rPr>
          <w:sz w:val="22"/>
          <w:szCs w:val="22"/>
          <w:lang w:eastAsia="en-GB"/>
        </w:rPr>
        <w:t>All information must be protected by a procedur</w:t>
      </w:r>
      <w:r>
        <w:rPr>
          <w:sz w:val="22"/>
          <w:szCs w:val="22"/>
          <w:lang w:eastAsia="en-GB"/>
        </w:rPr>
        <w:t xml:space="preserve">e for archiving and copying for </w:t>
      </w:r>
      <w:r w:rsidRPr="00D7122D">
        <w:rPr>
          <w:sz w:val="22"/>
          <w:szCs w:val="22"/>
          <w:lang w:eastAsia="en-GB"/>
        </w:rPr>
        <w:t xml:space="preserve">security backup. The procedure must incorporate daily, weekly, monthly, </w:t>
      </w:r>
      <w:proofErr w:type="spellStart"/>
      <w:r w:rsidRPr="00D7122D">
        <w:rPr>
          <w:sz w:val="22"/>
          <w:szCs w:val="22"/>
          <w:lang w:eastAsia="en-GB"/>
        </w:rPr>
        <w:t>year end</w:t>
      </w:r>
      <w:proofErr w:type="spellEnd"/>
      <w:r>
        <w:rPr>
          <w:sz w:val="22"/>
          <w:szCs w:val="22"/>
          <w:lang w:eastAsia="en-GB"/>
        </w:rPr>
        <w:t xml:space="preserve"> </w:t>
      </w:r>
      <w:r w:rsidRPr="00D7122D">
        <w:rPr>
          <w:sz w:val="22"/>
          <w:szCs w:val="22"/>
          <w:lang w:eastAsia="en-GB"/>
        </w:rPr>
        <w:t>cycles appropriate to the type of information, frequency of update, legal and</w:t>
      </w:r>
      <w:r>
        <w:rPr>
          <w:sz w:val="22"/>
          <w:szCs w:val="22"/>
          <w:lang w:eastAsia="en-GB"/>
        </w:rPr>
        <w:t xml:space="preserve"> </w:t>
      </w:r>
      <w:r w:rsidRPr="00D7122D">
        <w:rPr>
          <w:sz w:val="22"/>
          <w:szCs w:val="22"/>
          <w:lang w:eastAsia="en-GB"/>
        </w:rPr>
        <w:t>operational requirements.</w:t>
      </w:r>
    </w:p>
    <w:p w:rsidR="00D7122D" w:rsidRP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Security </w:t>
      </w:r>
      <w:proofErr w:type="spellStart"/>
      <w:r>
        <w:rPr>
          <w:sz w:val="22"/>
          <w:szCs w:val="22"/>
          <w:lang w:eastAsia="en-GB"/>
        </w:rPr>
        <w:t>back up</w:t>
      </w:r>
      <w:proofErr w:type="spellEnd"/>
      <w:r>
        <w:rPr>
          <w:sz w:val="22"/>
          <w:szCs w:val="22"/>
          <w:lang w:eastAsia="en-GB"/>
        </w:rPr>
        <w:t xml:space="preserve"> copies to</w:t>
      </w:r>
      <w:r w:rsidRPr="00D7122D">
        <w:rPr>
          <w:sz w:val="22"/>
          <w:szCs w:val="22"/>
          <w:lang w:eastAsia="en-GB"/>
        </w:rPr>
        <w:t xml:space="preserve"> be stored wherever </w:t>
      </w:r>
      <w:r w:rsidR="00BF600C" w:rsidRPr="00D7122D">
        <w:rPr>
          <w:sz w:val="22"/>
          <w:szCs w:val="22"/>
          <w:lang w:eastAsia="en-GB"/>
        </w:rPr>
        <w:t>possibl</w:t>
      </w:r>
      <w:r w:rsidR="00BF600C">
        <w:rPr>
          <w:sz w:val="22"/>
          <w:szCs w:val="22"/>
          <w:lang w:eastAsia="en-GB"/>
        </w:rPr>
        <w:t>e away</w:t>
      </w:r>
      <w:r>
        <w:rPr>
          <w:sz w:val="22"/>
          <w:szCs w:val="22"/>
          <w:lang w:eastAsia="en-GB"/>
        </w:rPr>
        <w:t xml:space="preserve"> from the location at </w:t>
      </w:r>
      <w:r w:rsidRPr="00D7122D">
        <w:rPr>
          <w:sz w:val="22"/>
          <w:szCs w:val="22"/>
          <w:lang w:eastAsia="en-GB"/>
        </w:rPr>
        <w:t>which the operational information is maintained.</w:t>
      </w:r>
    </w:p>
    <w:p w:rsid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D7122D">
        <w:rPr>
          <w:sz w:val="22"/>
          <w:szCs w:val="22"/>
          <w:lang w:eastAsia="en-GB"/>
        </w:rPr>
        <w:t>The ability to restore information from back-up copies</w:t>
      </w:r>
      <w:r>
        <w:rPr>
          <w:sz w:val="22"/>
          <w:szCs w:val="22"/>
          <w:lang w:eastAsia="en-GB"/>
        </w:rPr>
        <w:t xml:space="preserve"> must be tested periodically to </w:t>
      </w:r>
      <w:r w:rsidRPr="00D7122D">
        <w:rPr>
          <w:sz w:val="22"/>
          <w:szCs w:val="22"/>
          <w:lang w:eastAsia="en-GB"/>
        </w:rPr>
        <w:t>ensure that procedures, equipment and storage media are performing correctly.</w:t>
      </w:r>
    </w:p>
    <w:p w:rsidR="00D7122D" w:rsidRP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</w:p>
    <w:p w:rsidR="00D7122D" w:rsidRPr="00D7122D" w:rsidRDefault="00D7122D" w:rsidP="00D7122D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  <w:r w:rsidRPr="00D7122D">
        <w:rPr>
          <w:b/>
          <w:bCs/>
          <w:sz w:val="22"/>
          <w:szCs w:val="22"/>
          <w:lang w:eastAsia="en-GB"/>
        </w:rPr>
        <w:t xml:space="preserve">Compliance </w:t>
      </w:r>
      <w:proofErr w:type="gramStart"/>
      <w:r w:rsidRPr="00D7122D">
        <w:rPr>
          <w:b/>
          <w:bCs/>
          <w:sz w:val="22"/>
          <w:szCs w:val="22"/>
          <w:lang w:eastAsia="en-GB"/>
        </w:rPr>
        <w:t>With</w:t>
      </w:r>
      <w:proofErr w:type="gramEnd"/>
      <w:r w:rsidRPr="00D7122D">
        <w:rPr>
          <w:b/>
          <w:bCs/>
          <w:sz w:val="22"/>
          <w:szCs w:val="22"/>
          <w:lang w:eastAsia="en-GB"/>
        </w:rPr>
        <w:t xml:space="preserve"> Legal Requirements</w:t>
      </w:r>
    </w:p>
    <w:p w:rsidR="00D7122D" w:rsidRP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D7122D">
        <w:rPr>
          <w:sz w:val="22"/>
          <w:szCs w:val="22"/>
          <w:lang w:eastAsia="en-GB"/>
        </w:rPr>
        <w:t>All computer media must be stored and disposed of wit</w:t>
      </w:r>
      <w:r>
        <w:rPr>
          <w:sz w:val="22"/>
          <w:szCs w:val="22"/>
          <w:lang w:eastAsia="en-GB"/>
        </w:rPr>
        <w:t xml:space="preserve">h due regard to its sensitivity </w:t>
      </w:r>
      <w:r w:rsidRPr="00D7122D">
        <w:rPr>
          <w:sz w:val="22"/>
          <w:szCs w:val="22"/>
          <w:lang w:eastAsia="en-GB"/>
        </w:rPr>
        <w:t>and the requirements of the Data Protection Act.</w:t>
      </w:r>
    </w:p>
    <w:p w:rsid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D7122D">
        <w:rPr>
          <w:sz w:val="22"/>
          <w:szCs w:val="22"/>
          <w:lang w:eastAsia="en-GB"/>
        </w:rPr>
        <w:t>Disclosure of information must be in accordance with the Data Protection Act.</w:t>
      </w:r>
    </w:p>
    <w:p w:rsidR="00D7122D" w:rsidRP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</w:p>
    <w:p w:rsidR="00D7122D" w:rsidRPr="00D7122D" w:rsidRDefault="00D7122D" w:rsidP="00D7122D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  <w:r w:rsidRPr="00D7122D">
        <w:rPr>
          <w:b/>
          <w:bCs/>
          <w:sz w:val="22"/>
          <w:szCs w:val="22"/>
          <w:lang w:eastAsia="en-GB"/>
        </w:rPr>
        <w:t>General Compliance</w:t>
      </w:r>
    </w:p>
    <w:p w:rsidR="00D7122D" w:rsidRP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D7122D">
        <w:rPr>
          <w:sz w:val="22"/>
          <w:szCs w:val="22"/>
          <w:lang w:eastAsia="en-GB"/>
        </w:rPr>
        <w:t>Unlicensed, illegal or unauthorised software or inf</w:t>
      </w:r>
      <w:r>
        <w:rPr>
          <w:sz w:val="22"/>
          <w:szCs w:val="22"/>
          <w:lang w:eastAsia="en-GB"/>
        </w:rPr>
        <w:t xml:space="preserve">ormation must not be installed, </w:t>
      </w:r>
      <w:r w:rsidRPr="00D7122D">
        <w:rPr>
          <w:sz w:val="22"/>
          <w:szCs w:val="22"/>
          <w:lang w:eastAsia="en-GB"/>
        </w:rPr>
        <w:t>used, copied, altered or distributed.</w:t>
      </w:r>
    </w:p>
    <w:p w:rsid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D7122D">
        <w:rPr>
          <w:sz w:val="22"/>
          <w:szCs w:val="22"/>
          <w:lang w:eastAsia="en-GB"/>
        </w:rPr>
        <w:t>Illegal or improper access to external networks, services or facilities is prohibited.</w:t>
      </w:r>
    </w:p>
    <w:p w:rsidR="00D7122D" w:rsidRP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</w:p>
    <w:p w:rsidR="00D7122D" w:rsidRPr="00D7122D" w:rsidRDefault="00D7122D" w:rsidP="00D7122D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  <w:r w:rsidRPr="00D7122D">
        <w:rPr>
          <w:b/>
          <w:bCs/>
          <w:sz w:val="22"/>
          <w:szCs w:val="22"/>
          <w:lang w:eastAsia="en-GB"/>
        </w:rPr>
        <w:t>Access Control</w:t>
      </w:r>
    </w:p>
    <w:p w:rsidR="00D7122D" w:rsidRP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D7122D">
        <w:rPr>
          <w:sz w:val="22"/>
          <w:szCs w:val="22"/>
          <w:lang w:eastAsia="en-GB"/>
        </w:rPr>
        <w:t>In accordance with section 5 of the Financial Regulati</w:t>
      </w:r>
      <w:r>
        <w:rPr>
          <w:sz w:val="22"/>
          <w:szCs w:val="22"/>
          <w:lang w:eastAsia="en-GB"/>
        </w:rPr>
        <w:t xml:space="preserve">ons the Director of Finance and </w:t>
      </w:r>
      <w:proofErr w:type="gramStart"/>
      <w:r w:rsidRPr="00D7122D">
        <w:rPr>
          <w:sz w:val="22"/>
          <w:szCs w:val="22"/>
          <w:lang w:eastAsia="en-GB"/>
        </w:rPr>
        <w:t>IT’s</w:t>
      </w:r>
      <w:proofErr w:type="gramEnd"/>
      <w:r w:rsidRPr="00D7122D">
        <w:rPr>
          <w:sz w:val="22"/>
          <w:szCs w:val="22"/>
          <w:lang w:eastAsia="en-GB"/>
        </w:rPr>
        <w:t xml:space="preserve"> auditors will have access as necessary to any information and applications</w:t>
      </w:r>
      <w:r>
        <w:rPr>
          <w:sz w:val="22"/>
          <w:szCs w:val="22"/>
          <w:lang w:eastAsia="en-GB"/>
        </w:rPr>
        <w:t xml:space="preserve"> </w:t>
      </w:r>
      <w:r w:rsidRPr="00D7122D">
        <w:rPr>
          <w:sz w:val="22"/>
          <w:szCs w:val="22"/>
          <w:lang w:eastAsia="en-GB"/>
        </w:rPr>
        <w:t>systems.</w:t>
      </w:r>
    </w:p>
    <w:p w:rsidR="00D7122D" w:rsidRP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D7122D">
        <w:rPr>
          <w:sz w:val="22"/>
          <w:szCs w:val="22"/>
          <w:lang w:eastAsia="en-GB"/>
        </w:rPr>
        <w:t>Any method of log-on which nullifies the password control is prohibited</w:t>
      </w:r>
    </w:p>
    <w:p w:rsidR="00D7122D" w:rsidRP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D7122D">
        <w:rPr>
          <w:sz w:val="22"/>
          <w:szCs w:val="22"/>
          <w:lang w:eastAsia="en-GB"/>
        </w:rPr>
        <w:t>Passwords must not be printed or displayed on input</w:t>
      </w:r>
    </w:p>
    <w:p w:rsidR="00D7122D" w:rsidRP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D7122D">
        <w:rPr>
          <w:sz w:val="22"/>
          <w:szCs w:val="22"/>
          <w:lang w:eastAsia="en-GB"/>
        </w:rPr>
        <w:t>Each user must have their own user ID and passwo</w:t>
      </w:r>
      <w:r>
        <w:rPr>
          <w:sz w:val="22"/>
          <w:szCs w:val="22"/>
          <w:lang w:eastAsia="en-GB"/>
        </w:rPr>
        <w:t xml:space="preserve">rd. The use of another person’s </w:t>
      </w:r>
      <w:r w:rsidRPr="00D7122D">
        <w:rPr>
          <w:sz w:val="22"/>
          <w:szCs w:val="22"/>
          <w:lang w:eastAsia="en-GB"/>
        </w:rPr>
        <w:t>user-ID is not allowed.</w:t>
      </w:r>
    </w:p>
    <w:p w:rsidR="00D7122D" w:rsidRP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D7122D">
        <w:rPr>
          <w:sz w:val="22"/>
          <w:szCs w:val="22"/>
          <w:lang w:eastAsia="en-GB"/>
        </w:rPr>
        <w:t>Passwords must be a minimum of five characters and must be changed in accordance</w:t>
      </w:r>
      <w:r>
        <w:rPr>
          <w:sz w:val="22"/>
          <w:szCs w:val="22"/>
          <w:lang w:eastAsia="en-GB"/>
        </w:rPr>
        <w:t xml:space="preserve"> </w:t>
      </w:r>
      <w:r w:rsidRPr="00D7122D">
        <w:rPr>
          <w:sz w:val="22"/>
          <w:szCs w:val="22"/>
          <w:lang w:eastAsia="en-GB"/>
        </w:rPr>
        <w:t>with procedure and immediately it is suspected that the password has been disclosed.</w:t>
      </w:r>
    </w:p>
    <w:p w:rsidR="00D7122D" w:rsidRP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D7122D">
        <w:rPr>
          <w:sz w:val="22"/>
          <w:szCs w:val="22"/>
          <w:lang w:eastAsia="en-GB"/>
        </w:rPr>
        <w:t>The change should be to a previously unused password.</w:t>
      </w:r>
    </w:p>
    <w:p w:rsidR="00D7122D" w:rsidRP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D7122D">
        <w:rPr>
          <w:sz w:val="22"/>
          <w:szCs w:val="22"/>
          <w:lang w:eastAsia="en-GB"/>
        </w:rPr>
        <w:t>Access rights for all leavers should be removed immediately.</w:t>
      </w:r>
    </w:p>
    <w:p w:rsidR="00D7122D" w:rsidRP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D7122D">
        <w:rPr>
          <w:sz w:val="22"/>
          <w:szCs w:val="22"/>
          <w:lang w:eastAsia="en-GB"/>
        </w:rPr>
        <w:t>Access rights for all users should be reviewed and updated periodically.</w:t>
      </w:r>
    </w:p>
    <w:p w:rsidR="00D7122D" w:rsidRPr="00D7122D" w:rsidRDefault="00D7122D" w:rsidP="00D7122D">
      <w:pPr>
        <w:autoSpaceDE w:val="0"/>
        <w:autoSpaceDN w:val="0"/>
        <w:adjustRightInd w:val="0"/>
        <w:rPr>
          <w:b/>
          <w:bCs/>
          <w:iCs/>
          <w:sz w:val="22"/>
          <w:szCs w:val="22"/>
          <w:lang w:eastAsia="en-GB"/>
        </w:rPr>
      </w:pPr>
      <w:r w:rsidRPr="00D7122D">
        <w:rPr>
          <w:b/>
          <w:bCs/>
          <w:iCs/>
          <w:sz w:val="22"/>
          <w:szCs w:val="22"/>
          <w:lang w:eastAsia="en-GB"/>
        </w:rPr>
        <w:lastRenderedPageBreak/>
        <w:t>Equipment</w:t>
      </w:r>
    </w:p>
    <w:p w:rsidR="00D7122D" w:rsidRP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The Headteachers is</w:t>
      </w:r>
      <w:r w:rsidRPr="00D7122D">
        <w:rPr>
          <w:sz w:val="22"/>
          <w:szCs w:val="22"/>
          <w:lang w:eastAsia="en-GB"/>
        </w:rPr>
        <w:t xml:space="preserve"> responsible for IT facilities installed within the school and for</w:t>
      </w:r>
      <w:r>
        <w:rPr>
          <w:sz w:val="22"/>
          <w:szCs w:val="22"/>
          <w:lang w:eastAsia="en-GB"/>
        </w:rPr>
        <w:t xml:space="preserve"> </w:t>
      </w:r>
      <w:r w:rsidRPr="00D7122D">
        <w:rPr>
          <w:sz w:val="22"/>
          <w:szCs w:val="22"/>
          <w:lang w:eastAsia="en-GB"/>
        </w:rPr>
        <w:t>ensuring their proper use. The use of IT facilities not directly concerned with the</w:t>
      </w:r>
      <w:r>
        <w:rPr>
          <w:sz w:val="22"/>
          <w:szCs w:val="22"/>
          <w:lang w:eastAsia="en-GB"/>
        </w:rPr>
        <w:t xml:space="preserve"> </w:t>
      </w:r>
      <w:r w:rsidRPr="00D7122D">
        <w:rPr>
          <w:sz w:val="22"/>
          <w:szCs w:val="22"/>
          <w:lang w:eastAsia="en-GB"/>
        </w:rPr>
        <w:t>School’s business is prohibited.</w:t>
      </w:r>
    </w:p>
    <w:p w:rsidR="00D7122D" w:rsidRP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D7122D">
        <w:rPr>
          <w:sz w:val="22"/>
          <w:szCs w:val="22"/>
          <w:lang w:eastAsia="en-GB"/>
        </w:rPr>
        <w:t>All items of equipment must be security marked in ac</w:t>
      </w:r>
      <w:r>
        <w:rPr>
          <w:sz w:val="22"/>
          <w:szCs w:val="22"/>
          <w:lang w:eastAsia="en-GB"/>
        </w:rPr>
        <w:t xml:space="preserve">cordance with the School’s risk </w:t>
      </w:r>
      <w:r w:rsidRPr="00D7122D">
        <w:rPr>
          <w:sz w:val="22"/>
          <w:szCs w:val="22"/>
          <w:lang w:eastAsia="en-GB"/>
        </w:rPr>
        <w:t>management policy and included on the inventory.</w:t>
      </w:r>
    </w:p>
    <w:p w:rsidR="00D7122D" w:rsidRP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D7122D">
        <w:rPr>
          <w:sz w:val="22"/>
          <w:szCs w:val="22"/>
          <w:lang w:eastAsia="en-GB"/>
        </w:rPr>
        <w:t>Wherever equipment is kept in an area that is unsecure, accessed by mem</w:t>
      </w:r>
      <w:r>
        <w:rPr>
          <w:sz w:val="22"/>
          <w:szCs w:val="22"/>
          <w:lang w:eastAsia="en-GB"/>
        </w:rPr>
        <w:t xml:space="preserve">bers of the </w:t>
      </w:r>
      <w:r w:rsidRPr="00D7122D">
        <w:rPr>
          <w:sz w:val="22"/>
          <w:szCs w:val="22"/>
          <w:lang w:eastAsia="en-GB"/>
        </w:rPr>
        <w:t>public or unsupervised representatives of other organisations, the following measures</w:t>
      </w:r>
      <w:r>
        <w:rPr>
          <w:sz w:val="22"/>
          <w:szCs w:val="22"/>
          <w:lang w:eastAsia="en-GB"/>
        </w:rPr>
        <w:t xml:space="preserve"> </w:t>
      </w:r>
      <w:r w:rsidRPr="00D7122D">
        <w:rPr>
          <w:sz w:val="22"/>
          <w:szCs w:val="22"/>
          <w:lang w:eastAsia="en-GB"/>
        </w:rPr>
        <w:t xml:space="preserve">are in place for </w:t>
      </w:r>
      <w:r>
        <w:rPr>
          <w:sz w:val="22"/>
          <w:szCs w:val="22"/>
          <w:lang w:eastAsia="en-GB"/>
        </w:rPr>
        <w:t>additional protection</w:t>
      </w:r>
      <w:r w:rsidRPr="00D7122D">
        <w:rPr>
          <w:sz w:val="22"/>
          <w:szCs w:val="22"/>
          <w:lang w:eastAsia="en-GB"/>
        </w:rPr>
        <w:t>;</w:t>
      </w:r>
    </w:p>
    <w:p w:rsidR="00D7122D" w:rsidRPr="00AE7376" w:rsidRDefault="00D7122D" w:rsidP="00AE7376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AE7376">
        <w:rPr>
          <w:sz w:val="22"/>
          <w:szCs w:val="22"/>
          <w:lang w:eastAsia="en-GB"/>
        </w:rPr>
        <w:t>Fire detection and prevention</w:t>
      </w:r>
    </w:p>
    <w:p w:rsidR="00AE7376" w:rsidRPr="00AE7376" w:rsidRDefault="00D7122D" w:rsidP="00AE7376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AE7376">
        <w:rPr>
          <w:sz w:val="22"/>
          <w:szCs w:val="22"/>
          <w:lang w:eastAsia="en-GB"/>
        </w:rPr>
        <w:t>Intruder alarm</w:t>
      </w:r>
    </w:p>
    <w:p w:rsidR="00AE7376" w:rsidRPr="00AE7376" w:rsidRDefault="00AE7376" w:rsidP="00AE7376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AE7376">
        <w:rPr>
          <w:sz w:val="22"/>
          <w:szCs w:val="22"/>
          <w:lang w:eastAsia="en-GB"/>
        </w:rPr>
        <w:t>CCTV</w:t>
      </w:r>
    </w:p>
    <w:p w:rsidR="00D7122D" w:rsidRP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D7122D">
        <w:rPr>
          <w:sz w:val="22"/>
          <w:szCs w:val="22"/>
          <w:lang w:eastAsia="en-GB"/>
        </w:rPr>
        <w:t>Where equipment is located within areas accessed by member</w:t>
      </w:r>
      <w:r>
        <w:rPr>
          <w:sz w:val="22"/>
          <w:szCs w:val="22"/>
          <w:lang w:eastAsia="en-GB"/>
        </w:rPr>
        <w:t xml:space="preserve">s of the public or in </w:t>
      </w:r>
      <w:r w:rsidRPr="00D7122D">
        <w:rPr>
          <w:sz w:val="22"/>
          <w:szCs w:val="22"/>
          <w:lang w:eastAsia="en-GB"/>
        </w:rPr>
        <w:t>unsecured offices and left unattended for periods of time, the following measures</w:t>
      </w:r>
      <w:r>
        <w:rPr>
          <w:sz w:val="22"/>
          <w:szCs w:val="22"/>
          <w:lang w:eastAsia="en-GB"/>
        </w:rPr>
        <w:t xml:space="preserve"> </w:t>
      </w:r>
      <w:r w:rsidRPr="00D7122D">
        <w:rPr>
          <w:sz w:val="22"/>
          <w:szCs w:val="22"/>
          <w:lang w:eastAsia="en-GB"/>
        </w:rPr>
        <w:t>have been considered to deter the theft of that equipment:</w:t>
      </w:r>
    </w:p>
    <w:p w:rsidR="00D7122D" w:rsidRPr="00AE7376" w:rsidRDefault="00D7122D" w:rsidP="00AE7376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AE7376">
        <w:rPr>
          <w:sz w:val="22"/>
          <w:szCs w:val="22"/>
          <w:lang w:eastAsia="en-GB"/>
        </w:rPr>
        <w:t>Improved security of the outer walls and windows</w:t>
      </w:r>
    </w:p>
    <w:p w:rsidR="00D7122D" w:rsidRP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</w:p>
    <w:p w:rsid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D7122D">
        <w:rPr>
          <w:sz w:val="22"/>
          <w:szCs w:val="22"/>
          <w:lang w:eastAsia="en-GB"/>
        </w:rPr>
        <w:t>Terminals and PC’s must not be left unattended when lo</w:t>
      </w:r>
      <w:r>
        <w:rPr>
          <w:sz w:val="22"/>
          <w:szCs w:val="22"/>
          <w:lang w:eastAsia="en-GB"/>
        </w:rPr>
        <w:t xml:space="preserve">gged in to applications. If not </w:t>
      </w:r>
      <w:r w:rsidRPr="00D7122D">
        <w:rPr>
          <w:sz w:val="22"/>
          <w:szCs w:val="22"/>
          <w:lang w:eastAsia="en-GB"/>
        </w:rPr>
        <w:t>in use they must be logged out or protected by a secure screen saver. Users must log</w:t>
      </w:r>
      <w:r>
        <w:rPr>
          <w:sz w:val="22"/>
          <w:szCs w:val="22"/>
          <w:lang w:eastAsia="en-GB"/>
        </w:rPr>
        <w:t xml:space="preserve"> </w:t>
      </w:r>
      <w:r w:rsidRPr="00D7122D">
        <w:rPr>
          <w:sz w:val="22"/>
          <w:szCs w:val="22"/>
          <w:lang w:eastAsia="en-GB"/>
        </w:rPr>
        <w:t>out of the systems and the network before signing out of work and also switch off</w:t>
      </w:r>
      <w:r>
        <w:rPr>
          <w:sz w:val="22"/>
          <w:szCs w:val="22"/>
          <w:lang w:eastAsia="en-GB"/>
        </w:rPr>
        <w:t xml:space="preserve"> </w:t>
      </w:r>
      <w:r w:rsidRPr="00D7122D">
        <w:rPr>
          <w:sz w:val="22"/>
          <w:szCs w:val="22"/>
          <w:lang w:eastAsia="en-GB"/>
        </w:rPr>
        <w:t>their terminal/PC/printer.</w:t>
      </w:r>
    </w:p>
    <w:p w:rsidR="00D7122D" w:rsidRP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</w:p>
    <w:p w:rsidR="00D7122D" w:rsidRPr="00D7122D" w:rsidRDefault="00D7122D" w:rsidP="00D7122D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  <w:r w:rsidRPr="00D7122D">
        <w:rPr>
          <w:b/>
          <w:bCs/>
          <w:sz w:val="22"/>
          <w:szCs w:val="22"/>
          <w:lang w:eastAsia="en-GB"/>
        </w:rPr>
        <w:t>Personal Systems and Portable PCs</w:t>
      </w:r>
    </w:p>
    <w:p w:rsidR="00D7122D" w:rsidRP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D7122D">
        <w:rPr>
          <w:sz w:val="22"/>
          <w:szCs w:val="22"/>
          <w:lang w:eastAsia="en-GB"/>
        </w:rPr>
        <w:t>No equipment must be removed from its locatio</w:t>
      </w:r>
      <w:r>
        <w:rPr>
          <w:sz w:val="22"/>
          <w:szCs w:val="22"/>
          <w:lang w:eastAsia="en-GB"/>
        </w:rPr>
        <w:t xml:space="preserve">n without the permission of the </w:t>
      </w:r>
      <w:r w:rsidRPr="00D7122D">
        <w:rPr>
          <w:sz w:val="22"/>
          <w:szCs w:val="22"/>
          <w:lang w:eastAsia="en-GB"/>
        </w:rPr>
        <w:t>Headteacher who must be satisfied that appropriate arrangements have been made for</w:t>
      </w:r>
      <w:r>
        <w:rPr>
          <w:sz w:val="22"/>
          <w:szCs w:val="22"/>
          <w:lang w:eastAsia="en-GB"/>
        </w:rPr>
        <w:t xml:space="preserve"> </w:t>
      </w:r>
      <w:r w:rsidRPr="00D7122D">
        <w:rPr>
          <w:sz w:val="22"/>
          <w:szCs w:val="22"/>
          <w:lang w:eastAsia="en-GB"/>
        </w:rPr>
        <w:t>insurance of equipment and information.</w:t>
      </w:r>
    </w:p>
    <w:p w:rsidR="00D7122D" w:rsidRP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D7122D">
        <w:rPr>
          <w:sz w:val="22"/>
          <w:szCs w:val="22"/>
          <w:lang w:eastAsia="en-GB"/>
        </w:rPr>
        <w:t>The removal of this equipment should be recorded and monitored.</w:t>
      </w:r>
    </w:p>
    <w:p w:rsid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D7122D">
        <w:rPr>
          <w:sz w:val="22"/>
          <w:szCs w:val="22"/>
          <w:lang w:eastAsia="en-GB"/>
        </w:rPr>
        <w:t xml:space="preserve">Equipment </w:t>
      </w:r>
      <w:r w:rsidRPr="00D7122D">
        <w:rPr>
          <w:b/>
          <w:sz w:val="22"/>
          <w:szCs w:val="22"/>
          <w:u w:val="single"/>
          <w:lang w:eastAsia="en-GB"/>
        </w:rPr>
        <w:t>must not be left in unattended vehicles</w:t>
      </w:r>
      <w:r>
        <w:rPr>
          <w:sz w:val="22"/>
          <w:szCs w:val="22"/>
          <w:lang w:eastAsia="en-GB"/>
        </w:rPr>
        <w:t xml:space="preserve"> for which insurance is not </w:t>
      </w:r>
      <w:r w:rsidRPr="00D7122D">
        <w:rPr>
          <w:sz w:val="22"/>
          <w:szCs w:val="22"/>
          <w:lang w:eastAsia="en-GB"/>
        </w:rPr>
        <w:t>available.</w:t>
      </w:r>
    </w:p>
    <w:p w:rsidR="00D7122D" w:rsidRP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</w:p>
    <w:p w:rsidR="00D7122D" w:rsidRPr="00D7122D" w:rsidRDefault="00D7122D" w:rsidP="00D7122D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  <w:r w:rsidRPr="00D7122D">
        <w:rPr>
          <w:b/>
          <w:bCs/>
          <w:sz w:val="22"/>
          <w:szCs w:val="22"/>
          <w:lang w:eastAsia="en-GB"/>
        </w:rPr>
        <w:t>Disposal of Obsolete Computer Equipment</w:t>
      </w:r>
    </w:p>
    <w:p w:rsidR="00D7122D" w:rsidRP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D7122D">
        <w:rPr>
          <w:sz w:val="22"/>
          <w:szCs w:val="22"/>
          <w:lang w:eastAsia="en-GB"/>
        </w:rPr>
        <w:t>The disposal of obsolete computer equipment is governed by the S</w:t>
      </w:r>
      <w:r>
        <w:rPr>
          <w:sz w:val="22"/>
          <w:szCs w:val="22"/>
          <w:lang w:eastAsia="en-GB"/>
        </w:rPr>
        <w:t xml:space="preserve">chools ‘Scheme of </w:t>
      </w:r>
      <w:r w:rsidRPr="00D7122D">
        <w:rPr>
          <w:sz w:val="22"/>
          <w:szCs w:val="22"/>
          <w:lang w:eastAsia="en-GB"/>
        </w:rPr>
        <w:t>Financial Administration’.</w:t>
      </w:r>
    </w:p>
    <w:p w:rsidR="00D7122D" w:rsidRP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D7122D">
        <w:rPr>
          <w:sz w:val="22"/>
          <w:szCs w:val="22"/>
          <w:lang w:eastAsia="en-GB"/>
        </w:rPr>
        <w:t xml:space="preserve">The Governing Body should authorise all write offs </w:t>
      </w:r>
      <w:r>
        <w:rPr>
          <w:sz w:val="22"/>
          <w:szCs w:val="22"/>
          <w:lang w:eastAsia="en-GB"/>
        </w:rPr>
        <w:t xml:space="preserve">and disposals of surplus stocks </w:t>
      </w:r>
      <w:r w:rsidRPr="00D7122D">
        <w:rPr>
          <w:sz w:val="22"/>
          <w:szCs w:val="22"/>
          <w:lang w:eastAsia="en-GB"/>
        </w:rPr>
        <w:t>and equipment in accordance with LA or DCFS regulations.</w:t>
      </w:r>
    </w:p>
    <w:p w:rsidR="00D7122D" w:rsidRP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D7122D">
        <w:rPr>
          <w:sz w:val="22"/>
          <w:szCs w:val="22"/>
          <w:lang w:eastAsia="en-GB"/>
        </w:rPr>
        <w:t>All information has been physically deleted, corrupted or overwritten s</w:t>
      </w:r>
      <w:r>
        <w:rPr>
          <w:sz w:val="22"/>
          <w:szCs w:val="22"/>
          <w:lang w:eastAsia="en-GB"/>
        </w:rPr>
        <w:t xml:space="preserve">o as to make it </w:t>
      </w:r>
      <w:r w:rsidRPr="00D7122D">
        <w:rPr>
          <w:sz w:val="22"/>
          <w:szCs w:val="22"/>
          <w:lang w:eastAsia="en-GB"/>
        </w:rPr>
        <w:t>irrecoverable.</w:t>
      </w:r>
    </w:p>
    <w:p w:rsidR="00D7122D" w:rsidRP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D7122D">
        <w:rPr>
          <w:sz w:val="22"/>
          <w:szCs w:val="22"/>
          <w:lang w:eastAsia="en-GB"/>
        </w:rPr>
        <w:t>Software is not offered to an external agency unless there is a legal right to do so and</w:t>
      </w:r>
      <w:r>
        <w:rPr>
          <w:sz w:val="22"/>
          <w:szCs w:val="22"/>
          <w:lang w:eastAsia="en-GB"/>
        </w:rPr>
        <w:t xml:space="preserve"> </w:t>
      </w:r>
      <w:r w:rsidRPr="00D7122D">
        <w:rPr>
          <w:sz w:val="22"/>
          <w:szCs w:val="22"/>
          <w:lang w:eastAsia="en-GB"/>
        </w:rPr>
        <w:t>licence records are adjusted accordingly.</w:t>
      </w:r>
    </w:p>
    <w:p w:rsidR="00893540" w:rsidRP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D7122D">
        <w:rPr>
          <w:sz w:val="22"/>
          <w:szCs w:val="22"/>
          <w:lang w:eastAsia="en-GB"/>
        </w:rPr>
        <w:t>The inventory is updated to record the disposal.</w:t>
      </w:r>
    </w:p>
    <w:p w:rsidR="00D7122D" w:rsidRPr="00D7122D" w:rsidRDefault="00D7122D" w:rsidP="00D7122D">
      <w:pPr>
        <w:autoSpaceDE w:val="0"/>
        <w:autoSpaceDN w:val="0"/>
        <w:adjustRightInd w:val="0"/>
        <w:rPr>
          <w:sz w:val="22"/>
          <w:szCs w:val="22"/>
          <w:lang w:eastAsia="en-GB"/>
        </w:rPr>
      </w:pPr>
    </w:p>
    <w:p w:rsidR="00D7122D" w:rsidRPr="00D7122D" w:rsidRDefault="00D7122D" w:rsidP="00D7122D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  <w:r w:rsidRPr="00D7122D">
        <w:rPr>
          <w:b/>
          <w:bCs/>
          <w:sz w:val="22"/>
          <w:szCs w:val="22"/>
          <w:lang w:eastAsia="en-GB"/>
        </w:rPr>
        <w:t>General</w:t>
      </w:r>
    </w:p>
    <w:p w:rsidR="00D7122D" w:rsidRPr="00D7122D" w:rsidRDefault="00D7122D" w:rsidP="00D7122D">
      <w:pPr>
        <w:autoSpaceDE w:val="0"/>
        <w:autoSpaceDN w:val="0"/>
        <w:adjustRightInd w:val="0"/>
        <w:rPr>
          <w:rFonts w:cs="ArialMT"/>
          <w:color w:val="000000"/>
          <w:sz w:val="22"/>
          <w:szCs w:val="22"/>
          <w:lang w:eastAsia="en-GB"/>
        </w:rPr>
      </w:pPr>
      <w:r w:rsidRPr="00D7122D">
        <w:rPr>
          <w:sz w:val="22"/>
          <w:szCs w:val="22"/>
          <w:lang w:eastAsia="en-GB"/>
        </w:rPr>
        <w:t>This Policy should be read in conjunction with the School’s e safety Policy.</w:t>
      </w:r>
    </w:p>
    <w:p w:rsidR="001D66DC" w:rsidRPr="00D7122D" w:rsidRDefault="001D66DC" w:rsidP="001D66DC">
      <w:pPr>
        <w:rPr>
          <w:sz w:val="8"/>
          <w:szCs w:val="8"/>
        </w:rPr>
      </w:pPr>
    </w:p>
    <w:p w:rsidR="001D66DC" w:rsidRPr="001D66DC" w:rsidRDefault="001D66DC" w:rsidP="001D66DC">
      <w:pPr>
        <w:pStyle w:val="aLCPBodytext"/>
        <w:ind w:left="0"/>
        <w:rPr>
          <w:rStyle w:val="aLCPboldbodytext"/>
          <w:rFonts w:ascii="Comic Sans MS" w:hAnsi="Comic Sans MS"/>
        </w:rPr>
      </w:pPr>
      <w:r w:rsidRPr="001D66DC">
        <w:rPr>
          <w:rStyle w:val="aLCPboldbodytext"/>
          <w:rFonts w:ascii="Comic Sans MS" w:hAnsi="Comic Sans MS"/>
        </w:rPr>
        <w:t xml:space="preserve">Chair </w:t>
      </w:r>
      <w:r>
        <w:rPr>
          <w:rStyle w:val="aLCPboldbodytext"/>
          <w:rFonts w:ascii="Comic Sans MS" w:hAnsi="Comic Sans MS"/>
        </w:rPr>
        <w:t>of  Governors:</w:t>
      </w:r>
      <w:r w:rsidR="00AE7376">
        <w:rPr>
          <w:rStyle w:val="aLCPboldbodytext"/>
          <w:rFonts w:ascii="Comic Sans MS" w:hAnsi="Comic Sans MS"/>
        </w:rPr>
        <w:t xml:space="preserve"> Les Campbell</w:t>
      </w:r>
      <w:r w:rsidRPr="001D66DC">
        <w:rPr>
          <w:rStyle w:val="aLCPboldbodytext"/>
          <w:rFonts w:ascii="Comic Sans MS" w:hAnsi="Comic Sans MS"/>
        </w:rPr>
        <w:t xml:space="preserve">    Date: </w:t>
      </w:r>
      <w:r w:rsidR="00AE7376">
        <w:rPr>
          <w:rStyle w:val="aLCPboldbodytext"/>
          <w:rFonts w:ascii="Comic Sans MS" w:hAnsi="Comic Sans MS"/>
        </w:rPr>
        <w:t>03</w:t>
      </w:r>
      <w:bookmarkStart w:id="0" w:name="_GoBack"/>
      <w:bookmarkEnd w:id="0"/>
      <w:r w:rsidR="00AE7376">
        <w:rPr>
          <w:rStyle w:val="aLCPboldbodytext"/>
          <w:rFonts w:ascii="Comic Sans MS" w:hAnsi="Comic Sans MS"/>
        </w:rPr>
        <w:t>.02.2022</w:t>
      </w:r>
    </w:p>
    <w:p w:rsidR="001D66DC" w:rsidRPr="001D66DC" w:rsidRDefault="001D66DC" w:rsidP="001D66DC">
      <w:pPr>
        <w:pStyle w:val="aLCPBodytext"/>
        <w:ind w:left="0"/>
        <w:rPr>
          <w:rStyle w:val="aLCPboldbodytext"/>
          <w:rFonts w:ascii="Comic Sans MS" w:hAnsi="Comic Sans MS"/>
        </w:rPr>
      </w:pPr>
    </w:p>
    <w:p w:rsidR="00CA13EC" w:rsidRPr="00EE2886" w:rsidRDefault="001D66DC" w:rsidP="00640AE4">
      <w:pPr>
        <w:pStyle w:val="aLCPBodytext"/>
        <w:ind w:left="0"/>
        <w:rPr>
          <w:sz w:val="26"/>
          <w:szCs w:val="26"/>
        </w:rPr>
      </w:pPr>
      <w:proofErr w:type="spellStart"/>
      <w:r w:rsidRPr="001D66DC">
        <w:rPr>
          <w:rStyle w:val="aLCPboldbodytext"/>
          <w:rFonts w:ascii="Comic Sans MS" w:hAnsi="Comic Sans MS"/>
        </w:rPr>
        <w:t>Headteacher</w:t>
      </w:r>
      <w:proofErr w:type="spellEnd"/>
      <w:r w:rsidRPr="001D66DC">
        <w:rPr>
          <w:rStyle w:val="aLCPboldbodytext"/>
          <w:rFonts w:ascii="Comic Sans MS" w:hAnsi="Comic Sans MS"/>
        </w:rPr>
        <w:t xml:space="preserve">: </w:t>
      </w:r>
      <w:r w:rsidR="00AE7376">
        <w:rPr>
          <w:rStyle w:val="aLCPboldbodytext"/>
          <w:rFonts w:ascii="Comic Sans MS" w:hAnsi="Comic Sans MS"/>
        </w:rPr>
        <w:t xml:space="preserve">Ian Matthews   </w:t>
      </w:r>
      <w:r>
        <w:rPr>
          <w:rStyle w:val="aLCPboldbodytext"/>
          <w:rFonts w:ascii="Comic Sans MS" w:hAnsi="Comic Sans MS"/>
        </w:rPr>
        <w:t xml:space="preserve">    </w:t>
      </w:r>
      <w:r w:rsidRPr="001D66DC">
        <w:rPr>
          <w:rStyle w:val="aLCPboldbodytext"/>
          <w:rFonts w:ascii="Comic Sans MS" w:hAnsi="Comic Sans MS"/>
        </w:rPr>
        <w:t xml:space="preserve">  Date:</w:t>
      </w:r>
      <w:r w:rsidRPr="00872658">
        <w:t xml:space="preserve"> </w:t>
      </w:r>
      <w:r w:rsidR="00AE7376">
        <w:t>02.02.2022</w:t>
      </w:r>
    </w:p>
    <w:sectPr w:rsidR="00CA13EC" w:rsidRPr="00EE2886" w:rsidSect="00D75B64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E87" w:rsidRDefault="00D24E87">
      <w:r>
        <w:separator/>
      </w:r>
    </w:p>
  </w:endnote>
  <w:endnote w:type="continuationSeparator" w:id="0">
    <w:p w:rsidR="00D24E87" w:rsidRDefault="00D2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E87" w:rsidRDefault="00D24E87" w:rsidP="00711BCF">
    <w:pPr>
      <w:pStyle w:val="Footer"/>
      <w:jc w:val="center"/>
      <w:rPr>
        <w:noProof/>
      </w:rPr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E7376">
      <w:rPr>
        <w:noProof/>
      </w:rPr>
      <w:t>1</w:t>
    </w:r>
    <w:r>
      <w:fldChar w:fldCharType="end"/>
    </w:r>
    <w:r>
      <w:t xml:space="preserve"> of </w:t>
    </w:r>
    <w:fldSimple w:instr=" NUMPAGES ">
      <w:r w:rsidR="00AE7376">
        <w:rPr>
          <w:noProof/>
        </w:rPr>
        <w:t>3</w:t>
      </w:r>
    </w:fldSimple>
  </w:p>
  <w:p w:rsidR="00B462EC" w:rsidRPr="003B196D" w:rsidRDefault="00AE7376" w:rsidP="00711BC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\p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T:\Policies\ICT Security Policy Feb 2022.docx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E87" w:rsidRDefault="00D24E87">
      <w:r>
        <w:separator/>
      </w:r>
    </w:p>
  </w:footnote>
  <w:footnote w:type="continuationSeparator" w:id="0">
    <w:p w:rsidR="00D24E87" w:rsidRDefault="00D24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E87" w:rsidRPr="001E7A0D" w:rsidRDefault="00D24E87">
    <w:pPr>
      <w:pStyle w:val="Header"/>
      <w:jc w:val="center"/>
      <w:rPr>
        <w:sz w:val="18"/>
        <w:szCs w:val="18"/>
      </w:rPr>
    </w:pPr>
    <w:r>
      <w:rPr>
        <w:noProof/>
        <w:sz w:val="18"/>
        <w:szCs w:val="18"/>
        <w:lang w:eastAsia="en-GB"/>
      </w:rPr>
      <w:drawing>
        <wp:anchor distT="0" distB="0" distL="114300" distR="114300" simplePos="0" relativeHeight="251658240" behindDoc="0" locked="0" layoutInCell="1" allowOverlap="1" wp14:anchorId="166DA59B" wp14:editId="0776F0B2">
          <wp:simplePos x="0" y="0"/>
          <wp:positionH relativeFrom="column">
            <wp:posOffset>6446520</wp:posOffset>
          </wp:positionH>
          <wp:positionV relativeFrom="paragraph">
            <wp:posOffset>-69215</wp:posOffset>
          </wp:positionV>
          <wp:extent cx="295275" cy="390525"/>
          <wp:effectExtent l="0" t="0" r="952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szCs w:val="18"/>
        <w:lang w:eastAsia="en-GB"/>
      </w:rPr>
      <w:drawing>
        <wp:anchor distT="0" distB="0" distL="114300" distR="114300" simplePos="0" relativeHeight="251657216" behindDoc="1" locked="0" layoutInCell="1" allowOverlap="1" wp14:anchorId="78FC97C8" wp14:editId="0D57B990">
          <wp:simplePos x="0" y="0"/>
          <wp:positionH relativeFrom="column">
            <wp:posOffset>-102870</wp:posOffset>
          </wp:positionH>
          <wp:positionV relativeFrom="paragraph">
            <wp:posOffset>-69215</wp:posOffset>
          </wp:positionV>
          <wp:extent cx="282575" cy="378460"/>
          <wp:effectExtent l="0" t="0" r="3175" b="2540"/>
          <wp:wrapTight wrapText="bothSides">
            <wp:wrapPolygon edited="0">
              <wp:start x="0" y="0"/>
              <wp:lineTo x="0" y="20658"/>
              <wp:lineTo x="20387" y="20658"/>
              <wp:lineTo x="20387" y="0"/>
              <wp:lineTo x="0" y="0"/>
            </wp:wrapPolygon>
          </wp:wrapTight>
          <wp:docPr id="1" name="Picture 1" descr="Description: ash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sh logo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575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7A0D">
      <w:rPr>
        <w:sz w:val="18"/>
        <w:szCs w:val="18"/>
      </w:rPr>
      <w:t>Ashleigh Primary School</w:t>
    </w:r>
  </w:p>
  <w:p w:rsidR="00D24E87" w:rsidRPr="001E7A0D" w:rsidRDefault="00D7122D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>ICT Security</w:t>
    </w:r>
    <w:r w:rsidR="00D24E87" w:rsidRPr="001E7A0D">
      <w:rPr>
        <w:sz w:val="18"/>
        <w:szCs w:val="18"/>
      </w:rPr>
      <w:t xml:space="preserve">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748F39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C50C1E"/>
    <w:multiLevelType w:val="hybridMultilevel"/>
    <w:tmpl w:val="35788AB8"/>
    <w:lvl w:ilvl="0" w:tplc="FFFFFFFF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6546726"/>
    <w:multiLevelType w:val="hybridMultilevel"/>
    <w:tmpl w:val="B2862AB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358B4"/>
    <w:multiLevelType w:val="hybridMultilevel"/>
    <w:tmpl w:val="DB9436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D23A0E"/>
    <w:multiLevelType w:val="hybridMultilevel"/>
    <w:tmpl w:val="D79623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D777EE"/>
    <w:multiLevelType w:val="hybridMultilevel"/>
    <w:tmpl w:val="724C29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23FE6"/>
    <w:multiLevelType w:val="hybridMultilevel"/>
    <w:tmpl w:val="F9D64F68"/>
    <w:lvl w:ilvl="0" w:tplc="B56A4574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373311"/>
    <w:multiLevelType w:val="hybridMultilevel"/>
    <w:tmpl w:val="8D38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D244E"/>
    <w:multiLevelType w:val="hybridMultilevel"/>
    <w:tmpl w:val="DC006D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CCA545C"/>
    <w:multiLevelType w:val="hybridMultilevel"/>
    <w:tmpl w:val="9D8226A4"/>
    <w:lvl w:ilvl="0" w:tplc="3F6A144A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F47199"/>
    <w:multiLevelType w:val="hybridMultilevel"/>
    <w:tmpl w:val="8E6AF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D0275"/>
    <w:multiLevelType w:val="hybridMultilevel"/>
    <w:tmpl w:val="F7700FF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77A6E"/>
    <w:multiLevelType w:val="hybridMultilevel"/>
    <w:tmpl w:val="47F4C5FA"/>
    <w:lvl w:ilvl="0" w:tplc="0809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3" w15:restartNumberingAfterBreak="0">
    <w:nsid w:val="45366CE4"/>
    <w:multiLevelType w:val="hybridMultilevel"/>
    <w:tmpl w:val="67047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A2813"/>
    <w:multiLevelType w:val="hybridMultilevel"/>
    <w:tmpl w:val="5232B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B7A3F"/>
    <w:multiLevelType w:val="hybridMultilevel"/>
    <w:tmpl w:val="30E8BC9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60DAD"/>
    <w:multiLevelType w:val="hybridMultilevel"/>
    <w:tmpl w:val="0D1EAC82"/>
    <w:lvl w:ilvl="0" w:tplc="1A381D78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2A5976"/>
    <w:multiLevelType w:val="hybridMultilevel"/>
    <w:tmpl w:val="9A1E13D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872A4"/>
    <w:multiLevelType w:val="hybridMultilevel"/>
    <w:tmpl w:val="E34A0B02"/>
    <w:lvl w:ilvl="0" w:tplc="08090009">
      <w:start w:val="1"/>
      <w:numFmt w:val="bullet"/>
      <w:lvlText w:val=""/>
      <w:lvlJc w:val="left"/>
      <w:pPr>
        <w:tabs>
          <w:tab w:val="num" w:pos="1510"/>
        </w:tabs>
        <w:ind w:left="1510" w:hanging="360"/>
      </w:pPr>
      <w:rPr>
        <w:rFonts w:ascii="Wingdings" w:hAnsi="Wingdings" w:hint="default"/>
      </w:rPr>
    </w:lvl>
    <w:lvl w:ilvl="1" w:tplc="08090011">
      <w:start w:val="1"/>
      <w:numFmt w:val="decimal"/>
      <w:lvlText w:val="%2)"/>
      <w:lvlJc w:val="left"/>
      <w:pPr>
        <w:tabs>
          <w:tab w:val="num" w:pos="2230"/>
        </w:tabs>
        <w:ind w:left="223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19" w15:restartNumberingAfterBreak="0">
    <w:nsid w:val="59AE236F"/>
    <w:multiLevelType w:val="hybridMultilevel"/>
    <w:tmpl w:val="2BE08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90A9C"/>
    <w:multiLevelType w:val="hybridMultilevel"/>
    <w:tmpl w:val="82F8DF4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30DBE"/>
    <w:multiLevelType w:val="hybridMultilevel"/>
    <w:tmpl w:val="CD002458"/>
    <w:lvl w:ilvl="0" w:tplc="FFFFFFFF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22" w15:restartNumberingAfterBreak="0">
    <w:nsid w:val="5DA25754"/>
    <w:multiLevelType w:val="hybridMultilevel"/>
    <w:tmpl w:val="BE9E595C"/>
    <w:lvl w:ilvl="0" w:tplc="02FE3DD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785409"/>
    <w:multiLevelType w:val="hybridMultilevel"/>
    <w:tmpl w:val="23A8581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836A9"/>
    <w:multiLevelType w:val="hybridMultilevel"/>
    <w:tmpl w:val="408CC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D43F0"/>
    <w:multiLevelType w:val="hybridMultilevel"/>
    <w:tmpl w:val="3C82D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5226F2"/>
    <w:multiLevelType w:val="hybridMultilevel"/>
    <w:tmpl w:val="A566B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4F750C"/>
    <w:multiLevelType w:val="hybridMultilevel"/>
    <w:tmpl w:val="99A25F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E55EC1"/>
    <w:multiLevelType w:val="multilevel"/>
    <w:tmpl w:val="C0E0D17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40"/>
        </w:tabs>
        <w:ind w:left="10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080"/>
        </w:tabs>
        <w:ind w:left="2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760"/>
        </w:tabs>
        <w:ind w:left="27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800"/>
        </w:tabs>
        <w:ind w:left="3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520"/>
        </w:tabs>
        <w:ind w:left="5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40"/>
        </w:tabs>
        <w:ind w:left="7240" w:hanging="1800"/>
      </w:pPr>
      <w:rPr>
        <w:rFonts w:hint="default"/>
        <w:b/>
      </w:rPr>
    </w:lvl>
  </w:abstractNum>
  <w:num w:numId="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6"/>
  </w:num>
  <w:num w:numId="4">
    <w:abstractNumId w:val="2"/>
  </w:num>
  <w:num w:numId="5">
    <w:abstractNumId w:val="18"/>
  </w:num>
  <w:num w:numId="6">
    <w:abstractNumId w:val="17"/>
  </w:num>
  <w:num w:numId="7">
    <w:abstractNumId w:val="22"/>
  </w:num>
  <w:num w:numId="8">
    <w:abstractNumId w:val="9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0">
    <w:abstractNumId w:val="8"/>
  </w:num>
  <w:num w:numId="11">
    <w:abstractNumId w:val="5"/>
  </w:num>
  <w:num w:numId="12">
    <w:abstractNumId w:val="27"/>
  </w:num>
  <w:num w:numId="13">
    <w:abstractNumId w:val="1"/>
  </w:num>
  <w:num w:numId="14">
    <w:abstractNumId w:val="21"/>
  </w:num>
  <w:num w:numId="15">
    <w:abstractNumId w:val="28"/>
  </w:num>
  <w:num w:numId="16">
    <w:abstractNumId w:val="7"/>
  </w:num>
  <w:num w:numId="17">
    <w:abstractNumId w:val="26"/>
  </w:num>
  <w:num w:numId="18">
    <w:abstractNumId w:val="13"/>
  </w:num>
  <w:num w:numId="19">
    <w:abstractNumId w:val="24"/>
  </w:num>
  <w:num w:numId="20">
    <w:abstractNumId w:val="10"/>
  </w:num>
  <w:num w:numId="21">
    <w:abstractNumId w:val="4"/>
  </w:num>
  <w:num w:numId="22">
    <w:abstractNumId w:val="11"/>
  </w:num>
  <w:num w:numId="23">
    <w:abstractNumId w:val="15"/>
  </w:num>
  <w:num w:numId="24">
    <w:abstractNumId w:val="23"/>
  </w:num>
  <w:num w:numId="25">
    <w:abstractNumId w:val="20"/>
  </w:num>
  <w:num w:numId="26">
    <w:abstractNumId w:val="12"/>
  </w:num>
  <w:num w:numId="27">
    <w:abstractNumId w:val="3"/>
  </w:num>
  <w:num w:numId="28">
    <w:abstractNumId w:val="19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BF"/>
    <w:rsid w:val="00042DF7"/>
    <w:rsid w:val="000803E5"/>
    <w:rsid w:val="000B6FC4"/>
    <w:rsid w:val="000C3527"/>
    <w:rsid w:val="000F6F1D"/>
    <w:rsid w:val="00167BB4"/>
    <w:rsid w:val="001815E9"/>
    <w:rsid w:val="001D66DC"/>
    <w:rsid w:val="001E7A0D"/>
    <w:rsid w:val="0023358D"/>
    <w:rsid w:val="0029793A"/>
    <w:rsid w:val="002C26CC"/>
    <w:rsid w:val="002D5D38"/>
    <w:rsid w:val="002E4F9C"/>
    <w:rsid w:val="003B196D"/>
    <w:rsid w:val="004333EA"/>
    <w:rsid w:val="0045051C"/>
    <w:rsid w:val="004776F1"/>
    <w:rsid w:val="004A1642"/>
    <w:rsid w:val="004D02B8"/>
    <w:rsid w:val="005330FC"/>
    <w:rsid w:val="00550045"/>
    <w:rsid w:val="005C2D5C"/>
    <w:rsid w:val="005F2CB7"/>
    <w:rsid w:val="00640AE4"/>
    <w:rsid w:val="006A6F16"/>
    <w:rsid w:val="006F5449"/>
    <w:rsid w:val="006F717A"/>
    <w:rsid w:val="00711BCF"/>
    <w:rsid w:val="0071755D"/>
    <w:rsid w:val="007C670C"/>
    <w:rsid w:val="00806BAE"/>
    <w:rsid w:val="00865694"/>
    <w:rsid w:val="00893540"/>
    <w:rsid w:val="00960C34"/>
    <w:rsid w:val="0097496D"/>
    <w:rsid w:val="009B4E59"/>
    <w:rsid w:val="009B6EA2"/>
    <w:rsid w:val="00A0243D"/>
    <w:rsid w:val="00A12F19"/>
    <w:rsid w:val="00A3096D"/>
    <w:rsid w:val="00A409BC"/>
    <w:rsid w:val="00AA1E81"/>
    <w:rsid w:val="00AA5D2A"/>
    <w:rsid w:val="00AB2701"/>
    <w:rsid w:val="00AE6939"/>
    <w:rsid w:val="00AE7376"/>
    <w:rsid w:val="00B42647"/>
    <w:rsid w:val="00B462EC"/>
    <w:rsid w:val="00B85083"/>
    <w:rsid w:val="00BE69BF"/>
    <w:rsid w:val="00BF600C"/>
    <w:rsid w:val="00CA13EC"/>
    <w:rsid w:val="00CB0424"/>
    <w:rsid w:val="00D24E87"/>
    <w:rsid w:val="00D30444"/>
    <w:rsid w:val="00D7122D"/>
    <w:rsid w:val="00D75B64"/>
    <w:rsid w:val="00D9013D"/>
    <w:rsid w:val="00DA64C6"/>
    <w:rsid w:val="00E10E15"/>
    <w:rsid w:val="00EB2BFE"/>
    <w:rsid w:val="00EE2886"/>
    <w:rsid w:val="00EE2E79"/>
    <w:rsid w:val="00F00443"/>
    <w:rsid w:val="00F24A9A"/>
    <w:rsid w:val="00F74183"/>
    <w:rsid w:val="00FB08AE"/>
    <w:rsid w:val="00FD52AC"/>
    <w:rsid w:val="00FF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140C7A6C"/>
  <w15:docId w15:val="{E6954B1B-112F-4000-A5AB-5F1F6891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4D02B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aLCPHeading">
    <w:name w:val="a LCP Heading"/>
    <w:basedOn w:val="Heading1"/>
    <w:autoRedefine/>
    <w:rsid w:val="00D30444"/>
    <w:pPr>
      <w:widowControl w:val="0"/>
      <w:suppressAutoHyphens/>
      <w:jc w:val="center"/>
    </w:pPr>
    <w:rPr>
      <w:rFonts w:cs="Arial"/>
      <w:bCs w:val="0"/>
      <w:sz w:val="72"/>
      <w:szCs w:val="72"/>
      <w:u w:val="none"/>
      <w:lang w:val="en-US"/>
    </w:rPr>
  </w:style>
  <w:style w:type="character" w:customStyle="1" w:styleId="Heading2Char">
    <w:name w:val="Heading 2 Char"/>
    <w:link w:val="Heading2"/>
    <w:semiHidden/>
    <w:rsid w:val="004D02B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LCPboldbodytext">
    <w:name w:val="a LCP bold body text"/>
    <w:rsid w:val="001D66DC"/>
    <w:rPr>
      <w:rFonts w:ascii="Arial" w:hAnsi="Arial"/>
      <w:b/>
      <w:bCs/>
      <w:dstrike w:val="0"/>
      <w:sz w:val="22"/>
      <w:effect w:val="none"/>
      <w:vertAlign w:val="baseline"/>
    </w:rPr>
  </w:style>
  <w:style w:type="paragraph" w:customStyle="1" w:styleId="aLCPBodytext">
    <w:name w:val="a LCP Body text"/>
    <w:autoRedefine/>
    <w:rsid w:val="001D66DC"/>
    <w:pPr>
      <w:ind w:left="680"/>
    </w:pPr>
    <w:rPr>
      <w:rFonts w:ascii="Arial" w:hAnsi="Arial" w:cs="Arial"/>
      <w:sz w:val="22"/>
      <w:lang w:eastAsia="en-US"/>
    </w:rPr>
  </w:style>
  <w:style w:type="paragraph" w:styleId="BalloonText">
    <w:name w:val="Balloon Text"/>
    <w:basedOn w:val="Normal"/>
    <w:link w:val="BalloonTextChar"/>
    <w:rsid w:val="008935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354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93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FCE20-6B9D-4106-8F79-DFD6C690E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784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Homework Policy</vt:lpstr>
    </vt:vector>
  </TitlesOfParts>
  <Company>Blackburn with Darwen Borough Council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Policy</dc:title>
  <dc:creator>st_james_lower</dc:creator>
  <cp:lastModifiedBy>Ian Matthews</cp:lastModifiedBy>
  <cp:revision>3</cp:revision>
  <cp:lastPrinted>2012-12-03T15:04:00Z</cp:lastPrinted>
  <dcterms:created xsi:type="dcterms:W3CDTF">2022-02-22T11:01:00Z</dcterms:created>
  <dcterms:modified xsi:type="dcterms:W3CDTF">2022-02-22T11:06:00Z</dcterms:modified>
</cp:coreProperties>
</file>